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1F" w:rsidRDefault="0001021F" w:rsidP="0001021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ВПР 8 лит</w:t>
      </w:r>
    </w:p>
    <w:p w:rsidR="002209C1" w:rsidRPr="002209C1" w:rsidRDefault="002209C1" w:rsidP="002209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2209C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называется один из видов драматургических произведений, в котором отражается смешное и несообразное в жизни, осмеивается какое-либо нездоровое общественное или бытовое явление, смешные черты человеческого характера?</w:t>
      </w:r>
      <w:proofErr w:type="gramEnd"/>
    </w:p>
    <w:p w:rsidR="002209C1" w:rsidRPr="0001021F" w:rsidRDefault="002209C1" w:rsidP="002209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021F">
        <w:rPr>
          <w:sz w:val="18"/>
          <w:szCs w:val="18"/>
        </w:rPr>
        <w:t xml:space="preserve">2. </w:t>
      </w: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называются события, с которых завязывается конфликт?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rPr>
          <w:i/>
          <w:sz w:val="18"/>
          <w:szCs w:val="18"/>
        </w:rPr>
      </w:pPr>
      <w:r w:rsidRPr="0001021F">
        <w:rPr>
          <w:sz w:val="18"/>
          <w:szCs w:val="18"/>
        </w:rPr>
        <w:t xml:space="preserve">3. </w:t>
      </w:r>
      <w:r w:rsidRPr="0001021F">
        <w:rPr>
          <w:sz w:val="18"/>
          <w:szCs w:val="18"/>
        </w:rPr>
        <w:t xml:space="preserve">Выпишите из текста слово, которое означает: </w:t>
      </w:r>
      <w:r w:rsidRPr="0001021F">
        <w:rPr>
          <w:i/>
          <w:sz w:val="18"/>
          <w:szCs w:val="18"/>
        </w:rPr>
        <w:t>«</w:t>
      </w:r>
      <w:proofErr w:type="gramStart"/>
      <w:r w:rsidRPr="0001021F">
        <w:rPr>
          <w:i/>
          <w:sz w:val="18"/>
          <w:szCs w:val="18"/>
        </w:rPr>
        <w:t>своеобразный</w:t>
      </w:r>
      <w:proofErr w:type="gramEnd"/>
      <w:r w:rsidRPr="0001021F">
        <w:rPr>
          <w:i/>
          <w:sz w:val="18"/>
          <w:szCs w:val="18"/>
        </w:rPr>
        <w:t>, не похожий на других».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center"/>
        <w:rPr>
          <w:sz w:val="18"/>
          <w:szCs w:val="18"/>
        </w:rPr>
      </w:pPr>
      <w:r w:rsidRPr="0001021F">
        <w:rPr>
          <w:sz w:val="18"/>
          <w:szCs w:val="18"/>
        </w:rPr>
        <w:t>Действие III, явление VI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 xml:space="preserve">Хлестаков. Да деревня, впрочем, тоже имеет свои пригорки, ручейки... Ну, конечно, кто же сравнит с Петербургом! Эх, Петербург! что за жизнь, право! Вы, может быть, думаете, что я только переписываю: нет, начальник отделения со мной на дружеской ноге. Этак ударит по плечу: «Приходи, братец, обедать!» Я только на две минуты захожу в департамент, с тем только, чтобы сказать: «это вот так, это вот так!», а там уж чиновник для письма, этакая крыса, пером только  — </w:t>
      </w:r>
      <w:proofErr w:type="spellStart"/>
      <w:proofErr w:type="gramStart"/>
      <w:r w:rsidRPr="0001021F">
        <w:rPr>
          <w:sz w:val="18"/>
          <w:szCs w:val="18"/>
        </w:rPr>
        <w:t>тр</w:t>
      </w:r>
      <w:proofErr w:type="spellEnd"/>
      <w:proofErr w:type="gramEnd"/>
      <w:r w:rsidRPr="0001021F">
        <w:rPr>
          <w:sz w:val="18"/>
          <w:szCs w:val="18"/>
        </w:rPr>
        <w:t xml:space="preserve">, тр... пошел писать. Хотели было даже меня коллежским асессором сделать, да, думаю, зачем. И сторож летит еще на лестнице за мною со </w:t>
      </w:r>
      <w:proofErr w:type="spellStart"/>
      <w:r w:rsidRPr="0001021F">
        <w:rPr>
          <w:sz w:val="18"/>
          <w:szCs w:val="18"/>
        </w:rPr>
        <w:t>щеткою</w:t>
      </w:r>
      <w:proofErr w:type="spellEnd"/>
      <w:r w:rsidRPr="0001021F">
        <w:rPr>
          <w:sz w:val="18"/>
          <w:szCs w:val="18"/>
        </w:rPr>
        <w:t>: «Позвольте, Иван Александрович, я вам, говорит, сапоги почищу». (</w:t>
      </w:r>
      <w:r w:rsidRPr="0001021F">
        <w:rPr>
          <w:i/>
          <w:iCs/>
          <w:sz w:val="18"/>
          <w:szCs w:val="18"/>
        </w:rPr>
        <w:t>Городничему</w:t>
      </w:r>
      <w:r w:rsidRPr="0001021F">
        <w:rPr>
          <w:sz w:val="18"/>
          <w:szCs w:val="18"/>
        </w:rPr>
        <w:t>) Что вы, господа, стоите? пожалуйста, садитесь!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bookmarkStart w:id="0" w:name="_GoBack"/>
      <w:bookmarkEnd w:id="0"/>
      <w:r w:rsidRPr="0001021F">
        <w:rPr>
          <w:sz w:val="18"/>
          <w:szCs w:val="18"/>
        </w:rPr>
        <w:t>Городничий. Чин такой, что еще можно постоять.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Артемий Филиппович. Мы постоим.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Лука Лукич. Не извольте беспокоиться!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Хлестаков. Без чинов, прошу садиться.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i/>
          <w:iCs/>
          <w:sz w:val="18"/>
          <w:szCs w:val="18"/>
        </w:rPr>
        <w:t>Городничий и все садятся</w:t>
      </w:r>
      <w:r w:rsidRPr="0001021F">
        <w:rPr>
          <w:sz w:val="18"/>
          <w:szCs w:val="18"/>
        </w:rPr>
        <w:t>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Я не люблю церемоний. Напротив, я даже стараюсь, стараюсь проскользнуть незаметно. Но никак нельзя скрыться, никак нельзя! Только выйду куда-нибудь, уж и говорят: «Вон, говорят, Иван Александрович идет!» А один раз меня даже приняли за главнокомандующего. Солдаты выскочили из гауптвахты и сделали ружьем. После уже офицер, который мне очень знаком, говорит мне: «Ну, братец, мы тебя совершенно приняли за главнокомандующего».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Анна Андреевна. Скажите как!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Хлестаков. С хорошенькими актрисами знаком. Я ведь тоже разные водевильчики... Литераторов часто вижу. С Пушкиным на дружеской ноге. Бывало, часто говорю ему: «Ну что, брат Пушкин?»  — «Да так, брат,  —  отвечает, бывало,  — так как-то все...» Большой оригинал.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Анна Андреевна. Так вы и пишете? Как это должно быть приятно сочинителю! Вы, верно, и в журналы помещаете?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 xml:space="preserve">Хлестаков. Да, и в журналы помещаю. Моих, впрочем, много есть сочинений. «Женитьба Фигаро», «Роберт-Дьявол», «Норма». Уж и названий даже не помню. И все случаем: я не хотел писать, но театральная дирекция говорит: «Пожалуйста, братец, напиши что-нибудь». Думаю себе: «Пожалуй, изволь, братец!» И тут же в один вечер, кажется, все написал, всех изумил. У меня легкость необыкновенная в мыслях. Все это, что было под именем барона </w:t>
      </w:r>
      <w:proofErr w:type="spellStart"/>
      <w:r w:rsidRPr="0001021F">
        <w:rPr>
          <w:sz w:val="18"/>
          <w:szCs w:val="18"/>
        </w:rPr>
        <w:t>Брамбеуса</w:t>
      </w:r>
      <w:proofErr w:type="spellEnd"/>
      <w:r w:rsidRPr="0001021F">
        <w:rPr>
          <w:sz w:val="18"/>
          <w:szCs w:val="18"/>
        </w:rPr>
        <w:t>, «Фрегат Надежды» и «Московский телеграф»... все это я написал.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Хлестаков. Я, признаюсь, литературой существую. У меня дом первый в Петербурге. Так уж и известен: дом Ивана Александровича. (Обращаясь ко всем) Сделайте милость, господа, если будете в Петербурге, прошу, прошу ко мне. Я ведь тоже балы даю.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>Анна Андреевна. Я думаю, с каким там вкусом и великолепием даются балы!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 xml:space="preserve">Хлестаков. Просто не говорите. На столе, например, арбуз  — в семьсот рублей арбуз. Суп в кастрюльке прямо на пароходе приехал из Парижа, откроют крышку  — пар, которому подобного нельзя отыскать в природе. Я всякий день на балах. Там у нас и вист свой составился: министр иностранных дел, французский посланник, английский, немецкий посланник и я. И уж так </w:t>
      </w:r>
      <w:proofErr w:type="gramStart"/>
      <w:r w:rsidRPr="0001021F">
        <w:rPr>
          <w:sz w:val="18"/>
          <w:szCs w:val="18"/>
        </w:rPr>
        <w:t>уморишься</w:t>
      </w:r>
      <w:proofErr w:type="gramEnd"/>
      <w:r w:rsidRPr="0001021F">
        <w:rPr>
          <w:sz w:val="18"/>
          <w:szCs w:val="18"/>
        </w:rPr>
        <w:t xml:space="preserve">, играя, что просто ни на что не похоже. Как взбежишь по лестнице к себе на четвертый этаж, скажешь только кухарке: «На, </w:t>
      </w:r>
      <w:proofErr w:type="spellStart"/>
      <w:r w:rsidRPr="0001021F">
        <w:rPr>
          <w:sz w:val="18"/>
          <w:szCs w:val="18"/>
        </w:rPr>
        <w:t>Маврушка</w:t>
      </w:r>
      <w:proofErr w:type="spellEnd"/>
      <w:r w:rsidRPr="0001021F">
        <w:rPr>
          <w:sz w:val="18"/>
          <w:szCs w:val="18"/>
        </w:rPr>
        <w:t xml:space="preserve">, шинель...» Что ж я вру  — я и позабыл, что живу в бельэтаже. У меня одна лестница стоит... А любопытно взглянуть ко мне в переднюю, когда я еще не проснулся. Графы и князья </w:t>
      </w:r>
      <w:proofErr w:type="gramStart"/>
      <w:r w:rsidRPr="0001021F">
        <w:rPr>
          <w:sz w:val="18"/>
          <w:szCs w:val="18"/>
        </w:rPr>
        <w:t>толкутся</w:t>
      </w:r>
      <w:proofErr w:type="gramEnd"/>
      <w:r w:rsidRPr="0001021F">
        <w:rPr>
          <w:sz w:val="18"/>
          <w:szCs w:val="18"/>
        </w:rPr>
        <w:t xml:space="preserve"> и жужжат там, как шмели, только и слышно: Иной раз и министр...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i/>
          <w:iCs/>
          <w:sz w:val="18"/>
          <w:szCs w:val="18"/>
        </w:rPr>
        <w:t>Городничий и прочие с робостью встают со своих стульев</w:t>
      </w:r>
      <w:r w:rsidRPr="0001021F">
        <w:rPr>
          <w:sz w:val="18"/>
          <w:szCs w:val="18"/>
        </w:rPr>
        <w:t>.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sz w:val="18"/>
          <w:szCs w:val="18"/>
        </w:rPr>
        <w:t xml:space="preserve">Мне даже на пакетах пишут: «Ваше превосходительство». Один раз я даже управлял департаментом. И странно: директор уехал  — куда уехал, неизвестно. Ну, натурально, пошли толки: как, что, кому занять место? Многие из генералов находились охотники и брались, но подойдут, бывало,  — нет, мудрено. Кажется, и легко на вид, а рассмотришь  — </w:t>
      </w:r>
      <w:proofErr w:type="gramStart"/>
      <w:r w:rsidRPr="0001021F">
        <w:rPr>
          <w:sz w:val="18"/>
          <w:szCs w:val="18"/>
        </w:rPr>
        <w:t>просто</w:t>
      </w:r>
      <w:proofErr w:type="gramEnd"/>
      <w:r w:rsidRPr="0001021F">
        <w:rPr>
          <w:sz w:val="18"/>
          <w:szCs w:val="18"/>
        </w:rPr>
        <w:t xml:space="preserve"> черт возьми, после, видят, нечего делать,  — ко мне. И в ту же минуту по улицам курьеры, курьеры... можете представить себе, тридцать пять тысяч одних курьеров! Каково положение?  — я спрашиваю. «Иван Александрович, ступайте департаментом управлять!» Я, признаюсь, немного смутился, вышел в халате, хотел отказаться, но думаю: дойдет до государя; </w:t>
      </w:r>
      <w:proofErr w:type="gramStart"/>
      <w:r w:rsidRPr="0001021F">
        <w:rPr>
          <w:sz w:val="18"/>
          <w:szCs w:val="18"/>
        </w:rPr>
        <w:t>ну</w:t>
      </w:r>
      <w:proofErr w:type="gramEnd"/>
      <w:r w:rsidRPr="0001021F">
        <w:rPr>
          <w:sz w:val="18"/>
          <w:szCs w:val="18"/>
        </w:rPr>
        <w:t xml:space="preserve"> да и послужной список тоже... </w:t>
      </w:r>
      <w:proofErr w:type="gramStart"/>
      <w:r w:rsidRPr="0001021F">
        <w:rPr>
          <w:sz w:val="18"/>
          <w:szCs w:val="18"/>
        </w:rPr>
        <w:t>«Извольте, господа, я принимаю должность, я принимаю, говорю, так и быть, говорю, я принимаю, только уж у меня: ни, ни, ни!</w:t>
      </w:r>
      <w:proofErr w:type="gramEnd"/>
      <w:r w:rsidRPr="0001021F">
        <w:rPr>
          <w:sz w:val="18"/>
          <w:szCs w:val="18"/>
        </w:rPr>
        <w:t xml:space="preserve"> Уж у меня ухо востро! уж я...» И точно: бывало, как прохожу через департамент,  — просто землетрясенье, все дрожит и трясется, как лист. </w:t>
      </w:r>
    </w:p>
    <w:p w:rsidR="002209C1" w:rsidRPr="0001021F" w:rsidRDefault="002209C1" w:rsidP="002209C1">
      <w:pPr>
        <w:pStyle w:val="leftmargin"/>
        <w:spacing w:before="0" w:beforeAutospacing="0" w:after="0" w:afterAutospacing="0"/>
        <w:ind w:firstLine="374"/>
        <w:jc w:val="both"/>
        <w:rPr>
          <w:sz w:val="18"/>
          <w:szCs w:val="18"/>
        </w:rPr>
      </w:pPr>
      <w:r w:rsidRPr="0001021F">
        <w:rPr>
          <w:i/>
          <w:iCs/>
          <w:sz w:val="18"/>
          <w:szCs w:val="18"/>
        </w:rPr>
        <w:t>Городничий и прочие трясутся от страха. Хлестаков горячится сильнее</w:t>
      </w:r>
      <w:r w:rsidRPr="0001021F">
        <w:rPr>
          <w:sz w:val="18"/>
          <w:szCs w:val="18"/>
        </w:rPr>
        <w:t>.</w:t>
      </w:r>
      <w:r w:rsidRPr="0001021F">
        <w:rPr>
          <w:sz w:val="18"/>
          <w:szCs w:val="18"/>
        </w:rPr>
        <w:t xml:space="preserve"> </w:t>
      </w:r>
      <w:r w:rsidRPr="0001021F">
        <w:rPr>
          <w:sz w:val="18"/>
          <w:szCs w:val="18"/>
        </w:rPr>
        <w:t>(</w:t>
      </w:r>
      <w:r w:rsidRPr="0001021F">
        <w:rPr>
          <w:i/>
          <w:iCs/>
          <w:sz w:val="18"/>
          <w:szCs w:val="18"/>
        </w:rPr>
        <w:t>Н. В. Гоголь, «Ревизор»</w:t>
      </w:r>
      <w:r w:rsidRPr="0001021F">
        <w:rPr>
          <w:sz w:val="18"/>
          <w:szCs w:val="18"/>
        </w:rPr>
        <w:t>)</w:t>
      </w:r>
    </w:p>
    <w:p w:rsidR="00E1571F" w:rsidRPr="0001021F" w:rsidRDefault="00E1571F" w:rsidP="002209C1">
      <w:pPr>
        <w:spacing w:after="0" w:line="240" w:lineRule="auto"/>
        <w:rPr>
          <w:sz w:val="18"/>
          <w:szCs w:val="18"/>
        </w:rPr>
      </w:pPr>
    </w:p>
    <w:p w:rsidR="002209C1" w:rsidRPr="002209C1" w:rsidRDefault="002209C1" w:rsidP="002209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r w:rsidRPr="002209C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09C1" w:rsidRPr="0001021F" w:rsidTr="002209C1">
        <w:tc>
          <w:tcPr>
            <w:tcW w:w="4785" w:type="dxa"/>
          </w:tcPr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Примеры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  Ну, конечно, кто же сравнит с Петербургом! Эх, Петербург! что за жизнь, право!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  сторож летит еще на лестнице за мною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  как лист</w:t>
            </w:r>
          </w:p>
          <w:p w:rsidR="002209C1" w:rsidRPr="0001021F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выразительности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  Эпитет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  Метафора 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  Риторическое восклицание</w:t>
            </w:r>
          </w:p>
          <w:p w:rsidR="002209C1" w:rsidRPr="002209C1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  Сравнение</w:t>
            </w:r>
          </w:p>
          <w:p w:rsidR="002209C1" w:rsidRPr="0001021F" w:rsidRDefault="002209C1" w:rsidP="002209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209C1" w:rsidRPr="0001021F" w:rsidRDefault="002209C1" w:rsidP="002209C1">
      <w:pPr>
        <w:spacing w:after="0" w:line="240" w:lineRule="auto"/>
        <w:rPr>
          <w:sz w:val="18"/>
          <w:szCs w:val="18"/>
        </w:rPr>
      </w:pPr>
      <w:r w:rsidRPr="00F76C1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Запишите в таблицу выбранные циф</w:t>
      </w: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ры под соответствующими буквами: </w:t>
      </w:r>
      <w:r w:rsidRPr="0001021F">
        <w:rPr>
          <w:sz w:val="18"/>
          <w:szCs w:val="18"/>
        </w:rPr>
        <w:t>А      Б        В</w:t>
      </w:r>
    </w:p>
    <w:p w:rsidR="002209C1" w:rsidRPr="0001021F" w:rsidRDefault="002209C1" w:rsidP="002209C1">
      <w:pPr>
        <w:spacing w:after="0" w:line="240" w:lineRule="auto"/>
        <w:rPr>
          <w:sz w:val="18"/>
          <w:szCs w:val="18"/>
        </w:rPr>
      </w:pPr>
    </w:p>
    <w:p w:rsidR="002209C1" w:rsidRPr="0001021F" w:rsidRDefault="002209C1" w:rsidP="002209C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021F">
        <w:rPr>
          <w:sz w:val="18"/>
          <w:szCs w:val="18"/>
        </w:rPr>
        <w:t xml:space="preserve">5. </w:t>
      </w: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Какова роль в данном фрагменте приема сатирического преувеличения, основанного на сочетании реального и фантастического? </w:t>
      </w: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(дайте развернутый ответ 3-4 предложения)</w:t>
      </w:r>
    </w:p>
    <w:p w:rsidR="0001021F" w:rsidRPr="0001021F" w:rsidRDefault="0001021F" w:rsidP="0001021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021F">
        <w:rPr>
          <w:rFonts w:ascii="Times New Roman" w:eastAsia="Times New Roman" w:hAnsi="Times New Roman" w:cs="Times New Roman"/>
          <w:sz w:val="18"/>
          <w:szCs w:val="18"/>
          <w:lang w:eastAsia="ru-RU"/>
        </w:rPr>
        <w:t>6. Какое литературное произведение о человеческих пороках, рассмотренное Вами на уроках литературы в этом учебном году или прочитанное самостоятельно, Вы бы посоветовали прочитать своим друзьям? Чему оно может научить родителей? Дайте развёрнутый ответ, опираясь на текст выбранного Вами произведения.</w:t>
      </w:r>
    </w:p>
    <w:sectPr w:rsidR="0001021F" w:rsidRPr="0001021F" w:rsidSect="000102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C1"/>
    <w:rsid w:val="0001021F"/>
    <w:rsid w:val="00062EDB"/>
    <w:rsid w:val="002209C1"/>
    <w:rsid w:val="00E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leftmargin">
    <w:name w:val="left_margin"/>
    <w:basedOn w:val="a"/>
    <w:rsid w:val="0022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2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22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leftmargin">
    <w:name w:val="left_margin"/>
    <w:basedOn w:val="a"/>
    <w:rsid w:val="0022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2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22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2025-01-16T13:52:00Z</dcterms:created>
  <dcterms:modified xsi:type="dcterms:W3CDTF">2025-01-16T14:12:00Z</dcterms:modified>
</cp:coreProperties>
</file>