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033F" w14:textId="77777777" w:rsidR="004575D3" w:rsidRDefault="004575D3" w:rsidP="004575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0FE8">
        <w:rPr>
          <w:rFonts w:ascii="Times New Roman" w:hAnsi="Times New Roman"/>
          <w:b/>
          <w:sz w:val="32"/>
          <w:szCs w:val="32"/>
        </w:rPr>
        <w:t>План проведения методическ</w:t>
      </w:r>
      <w:r>
        <w:rPr>
          <w:rFonts w:ascii="Times New Roman" w:hAnsi="Times New Roman"/>
          <w:b/>
          <w:sz w:val="32"/>
          <w:szCs w:val="32"/>
        </w:rPr>
        <w:t xml:space="preserve">их </w:t>
      </w:r>
      <w:r w:rsidRPr="00D50FE8">
        <w:rPr>
          <w:rFonts w:ascii="Times New Roman" w:hAnsi="Times New Roman"/>
          <w:b/>
          <w:sz w:val="32"/>
          <w:szCs w:val="32"/>
        </w:rPr>
        <w:t xml:space="preserve">  семинар</w:t>
      </w:r>
      <w:r>
        <w:rPr>
          <w:rFonts w:ascii="Times New Roman" w:hAnsi="Times New Roman"/>
          <w:b/>
          <w:sz w:val="32"/>
          <w:szCs w:val="32"/>
        </w:rPr>
        <w:t>ов</w:t>
      </w:r>
    </w:p>
    <w:p w14:paraId="754245A0" w14:textId="223D3388" w:rsidR="004575D3" w:rsidRDefault="004575D3" w:rsidP="004575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60EB9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– 202</w:t>
      </w:r>
      <w:r w:rsidR="00D60EB9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14:paraId="0A75FEBE" w14:textId="77777777" w:rsidR="00E9457A" w:rsidRDefault="00E9457A" w:rsidP="004575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3084"/>
      </w:tblGrid>
      <w:tr w:rsidR="004575D3" w:rsidRPr="005F188C" w14:paraId="2422C483" w14:textId="77777777" w:rsidTr="005E1C23">
        <w:tc>
          <w:tcPr>
            <w:tcW w:w="675" w:type="dxa"/>
            <w:shd w:val="clear" w:color="auto" w:fill="auto"/>
          </w:tcPr>
          <w:p w14:paraId="6BBA7CFD" w14:textId="77777777" w:rsidR="004575D3" w:rsidRPr="005F188C" w:rsidRDefault="004575D3" w:rsidP="003F0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6C59D810" w14:textId="77777777" w:rsidR="004575D3" w:rsidRPr="005F188C" w:rsidRDefault="004575D3" w:rsidP="003F0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8C">
              <w:rPr>
                <w:rFonts w:ascii="Times New Roman" w:hAnsi="Times New Roman"/>
                <w:b/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1702" w:type="dxa"/>
            <w:shd w:val="clear" w:color="auto" w:fill="auto"/>
          </w:tcPr>
          <w:p w14:paraId="4DC2DC37" w14:textId="77777777" w:rsidR="004575D3" w:rsidRPr="005F188C" w:rsidRDefault="004575D3" w:rsidP="003F0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8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84" w:type="dxa"/>
            <w:shd w:val="clear" w:color="auto" w:fill="auto"/>
          </w:tcPr>
          <w:p w14:paraId="4787144E" w14:textId="77777777" w:rsidR="004575D3" w:rsidRPr="005F188C" w:rsidRDefault="004575D3" w:rsidP="003F07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88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E1C23" w:rsidRPr="005E1C23" w14:paraId="6EA9E6B6" w14:textId="77777777" w:rsidTr="005E1C23">
        <w:tc>
          <w:tcPr>
            <w:tcW w:w="675" w:type="dxa"/>
            <w:shd w:val="clear" w:color="auto" w:fill="auto"/>
          </w:tcPr>
          <w:p w14:paraId="64D996B3" w14:textId="77777777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C2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14:paraId="1D910053" w14:textId="403FE486" w:rsidR="005E1C23" w:rsidRPr="005E1C23" w:rsidRDefault="005E1C23" w:rsidP="005E1C23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702" w:type="dxa"/>
            <w:shd w:val="clear" w:color="auto" w:fill="auto"/>
          </w:tcPr>
          <w:p w14:paraId="5EC635D6" w14:textId="0E1E8903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084" w:type="dxa"/>
            <w:shd w:val="clear" w:color="auto" w:fill="auto"/>
          </w:tcPr>
          <w:p w14:paraId="750C29BB" w14:textId="39A936FD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 xml:space="preserve">Педагог – психолог Слободчикова Н.В., Шатохина Н.А. </w:t>
            </w:r>
          </w:p>
        </w:tc>
      </w:tr>
      <w:tr w:rsidR="005E1C23" w:rsidRPr="005E1C23" w14:paraId="21DD3D35" w14:textId="77777777" w:rsidTr="005E1C23">
        <w:tc>
          <w:tcPr>
            <w:tcW w:w="675" w:type="dxa"/>
            <w:shd w:val="clear" w:color="auto" w:fill="auto"/>
          </w:tcPr>
          <w:p w14:paraId="0704D705" w14:textId="77777777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C2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5FB99AE1" w14:textId="0FA1DFC1" w:rsidR="005E1C23" w:rsidRPr="005E1C23" w:rsidRDefault="005E1C23" w:rsidP="005E1C23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Функциональная грамотность как образовательный результат. Оценка функциональной грамотности.</w:t>
            </w:r>
          </w:p>
        </w:tc>
        <w:tc>
          <w:tcPr>
            <w:tcW w:w="1702" w:type="dxa"/>
            <w:shd w:val="clear" w:color="auto" w:fill="auto"/>
          </w:tcPr>
          <w:p w14:paraId="6E778F30" w14:textId="004BEB30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084" w:type="dxa"/>
            <w:shd w:val="clear" w:color="auto" w:fill="auto"/>
          </w:tcPr>
          <w:p w14:paraId="7BBD2263" w14:textId="01C100AB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1C23">
              <w:rPr>
                <w:rFonts w:ascii="Times New Roman" w:hAnsi="Times New Roman"/>
                <w:sz w:val="26"/>
                <w:szCs w:val="26"/>
              </w:rPr>
              <w:t>ЗДУВР  Гирфанова</w:t>
            </w:r>
            <w:proofErr w:type="gramEnd"/>
            <w:r w:rsidRPr="005E1C23">
              <w:rPr>
                <w:rFonts w:ascii="Times New Roman" w:hAnsi="Times New Roman"/>
                <w:sz w:val="26"/>
                <w:szCs w:val="26"/>
              </w:rPr>
              <w:t xml:space="preserve"> А.М., </w:t>
            </w:r>
            <w:proofErr w:type="spellStart"/>
            <w:r w:rsidRPr="005E1C23">
              <w:rPr>
                <w:rFonts w:ascii="Times New Roman" w:hAnsi="Times New Roman"/>
                <w:sz w:val="26"/>
                <w:szCs w:val="26"/>
              </w:rPr>
              <w:t>Куропатова</w:t>
            </w:r>
            <w:proofErr w:type="spellEnd"/>
            <w:r w:rsidRPr="005E1C23">
              <w:rPr>
                <w:rFonts w:ascii="Times New Roman" w:hAnsi="Times New Roman"/>
                <w:sz w:val="26"/>
                <w:szCs w:val="26"/>
              </w:rPr>
              <w:t xml:space="preserve"> Е.А. </w:t>
            </w:r>
          </w:p>
        </w:tc>
      </w:tr>
      <w:tr w:rsidR="005E1C23" w:rsidRPr="005E1C23" w14:paraId="0AE051C7" w14:textId="77777777" w:rsidTr="005E1C23">
        <w:tc>
          <w:tcPr>
            <w:tcW w:w="675" w:type="dxa"/>
            <w:shd w:val="clear" w:color="auto" w:fill="auto"/>
          </w:tcPr>
          <w:p w14:paraId="3F81DCDE" w14:textId="77777777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14:paraId="7402F67B" w14:textId="51A834BB" w:rsidR="005E1C23" w:rsidRPr="005E1C23" w:rsidRDefault="005E1C23" w:rsidP="005E1C23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Единая модель профессиональной ориентации</w:t>
            </w:r>
          </w:p>
        </w:tc>
        <w:tc>
          <w:tcPr>
            <w:tcW w:w="1702" w:type="dxa"/>
            <w:shd w:val="clear" w:color="auto" w:fill="auto"/>
          </w:tcPr>
          <w:p w14:paraId="30B6B19D" w14:textId="06DC5B66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084" w:type="dxa"/>
            <w:shd w:val="clear" w:color="auto" w:fill="auto"/>
          </w:tcPr>
          <w:p w14:paraId="6BC8A149" w14:textId="10652EEC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1C23">
              <w:rPr>
                <w:rFonts w:ascii="Times New Roman" w:hAnsi="Times New Roman"/>
                <w:sz w:val="26"/>
                <w:szCs w:val="26"/>
              </w:rPr>
              <w:t>ЗДУВР  Беляева</w:t>
            </w:r>
            <w:proofErr w:type="gramEnd"/>
            <w:r w:rsidRPr="005E1C23">
              <w:rPr>
                <w:rFonts w:ascii="Times New Roman" w:hAnsi="Times New Roman"/>
                <w:sz w:val="26"/>
                <w:szCs w:val="26"/>
              </w:rPr>
              <w:t xml:space="preserve"> О.Р., Рогозина Т.Н.</w:t>
            </w:r>
          </w:p>
        </w:tc>
      </w:tr>
      <w:tr w:rsidR="005E1C23" w:rsidRPr="005E1C23" w14:paraId="5CB597E9" w14:textId="77777777" w:rsidTr="005E1C23">
        <w:tc>
          <w:tcPr>
            <w:tcW w:w="675" w:type="dxa"/>
            <w:shd w:val="clear" w:color="auto" w:fill="auto"/>
          </w:tcPr>
          <w:p w14:paraId="5AADF444" w14:textId="77777777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14:paraId="5E80BEA6" w14:textId="22DA05DC" w:rsidR="005E1C23" w:rsidRPr="005E1C23" w:rsidRDefault="005E1C23" w:rsidP="005E1C23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>Цифровая трансформация школы: перспективы.</w:t>
            </w:r>
          </w:p>
        </w:tc>
        <w:tc>
          <w:tcPr>
            <w:tcW w:w="1702" w:type="dxa"/>
            <w:shd w:val="clear" w:color="auto" w:fill="auto"/>
          </w:tcPr>
          <w:p w14:paraId="0C1EE05E" w14:textId="0224D80B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C23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084" w:type="dxa"/>
            <w:shd w:val="clear" w:color="auto" w:fill="auto"/>
          </w:tcPr>
          <w:p w14:paraId="17922582" w14:textId="1B8939C8" w:rsidR="005E1C23" w:rsidRPr="005E1C23" w:rsidRDefault="005E1C23" w:rsidP="005E1C23">
            <w:pPr>
              <w:spacing w:after="0" w:line="4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1C23">
              <w:rPr>
                <w:rFonts w:ascii="Times New Roman" w:hAnsi="Times New Roman"/>
                <w:sz w:val="26"/>
                <w:szCs w:val="26"/>
              </w:rPr>
              <w:t>ЗДУВР  Беляева</w:t>
            </w:r>
            <w:proofErr w:type="gramEnd"/>
            <w:r w:rsidRPr="005E1C23">
              <w:rPr>
                <w:rFonts w:ascii="Times New Roman" w:hAnsi="Times New Roman"/>
                <w:sz w:val="26"/>
                <w:szCs w:val="26"/>
              </w:rPr>
              <w:t xml:space="preserve"> О.Р., Рогозина Т.Н.</w:t>
            </w:r>
          </w:p>
        </w:tc>
      </w:tr>
    </w:tbl>
    <w:p w14:paraId="3D919B83" w14:textId="77777777" w:rsidR="004575D3" w:rsidRDefault="004575D3"/>
    <w:sectPr w:rsidR="0045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C3E"/>
    <w:rsid w:val="0001065E"/>
    <w:rsid w:val="004575D3"/>
    <w:rsid w:val="005E1C23"/>
    <w:rsid w:val="00662D5B"/>
    <w:rsid w:val="006C4C3E"/>
    <w:rsid w:val="007F619F"/>
    <w:rsid w:val="00D60EB9"/>
    <w:rsid w:val="00E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507"/>
  <w15:docId w15:val="{33276B05-C38C-40ED-B4F8-CF807B8D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2024-10-10T12:53:00Z</cp:lastPrinted>
  <dcterms:created xsi:type="dcterms:W3CDTF">2023-06-14T10:27:00Z</dcterms:created>
  <dcterms:modified xsi:type="dcterms:W3CDTF">2024-10-10T12:54:00Z</dcterms:modified>
</cp:coreProperties>
</file>