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2А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время дистанционного обучения.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Style w:val="a4"/>
        <w:tblW w:w="107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1"/>
        <w:gridCol w:w="2296"/>
        <w:gridCol w:w="6773"/>
      </w:tblGrid>
      <w:tr>
        <w:trPr/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170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22.02.2024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четверг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«Морозные узоры». Украшение и реальность. Нарисовать по представлению или своим наблюдениям морозные узоры на окне.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57, 58 упр.98, упр. 99-письменно,  прочитать рубрику «Обрати внимание!» (уч).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81 выразительно читать, отвечать на вопросы. А.Блок.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78-81 1стихотворение наизусть по выбору.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Окружающий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Правила вежливости.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48-51 пересказ(уч).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34-35(*) страницы могут не совпадать, смотрите такую же тему в своих тетрадях.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touch/preview/3904608078174893112?text=видео%20урок%20по%20окружающему%20второй%20класс%20правила%20вежливости&amp;path=yandex_search&amp;parent-reqid=1708487957680679-2404834397322504158-balancer-l7leveler-kubr-yp-vla-28-BAL-6832&amp;from_type=vast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9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Анг.яз</w:t>
            </w:r>
          </w:p>
        </w:tc>
        <w:tc>
          <w:tcPr>
            <w:tcW w:w="67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Видео с объяснением материала передано через классного руководителя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48b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c48b0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48b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touch/preview/3904608078174893112?text=&#1074;&#1080;&#1076;&#1077;&#1086; &#1091;&#1088;&#1086;&#1082; &#1087;&#1086; &#1086;&#1082;&#1088;&#1091;&#1078;&#1072;&#1102;&#1097;&#1077;&#1084;&#1091; &#1074;&#1090;&#1086;&#1088;&#1086;&#1081; &#1082;&#1083;&#1072;&#1089;&#1089; &#1087;&#1088;&#1072;&#1074;&#1080;&#1083;&#1072; &#1074;&#1077;&#1078;&#1083;&#1080;&#1074;&#1086;&#1089;&#1090;&#1080;&amp;path=yandex_search&amp;parent-reqid=1708487957680679-2404834397322504158-balancer-l7leveler-kubr-yp-vla-28-BAL-6832&amp;from_type=vas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LibreOffice/6.4.7.2$Linux_X86_64 LibreOffice_project/40$Build-2</Application>
  <Pages>1</Pages>
  <Words>89</Words>
  <Characters>833</Characters>
  <CharactersWithSpaces>902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2023-09-12T09:50:00Z</dcterms:created>
  <dc:creator>Эксперт</dc:creator>
  <dc:description/>
  <dc:language>ru-RU</dc:language>
  <cp:lastModifiedBy/>
  <dcterms:modified xsi:type="dcterms:W3CDTF">2024-02-22T09:06:12Z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