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6 февраля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091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5"/>
        <w:gridCol w:w="7725"/>
      </w:tblGrid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>рус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Выполнить контрольную работу (выполнять свой вариант).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Текст контрольной работы кл.рук вышлет в чат</w:t>
            </w:r>
          </w:p>
        </w:tc>
      </w:tr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>истор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Запись урока Барышевой О.И. (на видео объяснение новой темы и задания)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2">
              <w:r>
                <w:rPr>
                  <w:rFonts w:ascii="Tinos" w:hAnsi="Tinos"/>
                  <w:sz w:val="30"/>
                  <w:szCs w:val="30"/>
                </w:rPr>
                <w:t>https://cloud.mail.ru/public/ygeN/H5Ecfnbx9</w:t>
              </w:r>
            </w:hyperlink>
            <w:hyperlink r:id="rId3">
              <w:r>
                <w:rPr>
                  <w:rFonts w:ascii="Tinos" w:hAnsi="Tinos"/>
                  <w:sz w:val="30"/>
                  <w:szCs w:val="30"/>
                </w:rPr>
                <w:t xml:space="preserve">  </w:t>
              </w:r>
            </w:hyperlink>
          </w:p>
        </w:tc>
      </w:tr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>матем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0" w:right="0" w:firstLine="85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184150</wp:posOffset>
                  </wp:positionV>
                  <wp:extent cx="4367530" cy="222758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1303" t="32858" r="28345" b="30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53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0" w:right="0" w:hanging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</w:tr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 xml:space="preserve">физ-ра 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color w:val="262633"/>
                <w:sz w:val="30"/>
                <w:szCs w:val="30"/>
              </w:rPr>
              <w:t>Бег на месте 3 мин. Наклоны вперед 100 раз. Посмотреть видео урок. Футбол техника безопасности. Техника приёма и передачи мяча.Имитация лыжных ходов.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/>
            </w:pPr>
            <w:hyperlink r:id="rId5">
              <w:r>
                <w:rPr>
                  <w:rFonts w:ascii="Tinos" w:hAnsi="Tinos"/>
                  <w:sz w:val="30"/>
                  <w:szCs w:val="30"/>
                </w:rPr>
                <w:t>https://youtu.be/5HB4a3ZR19k</w:t>
              </w:r>
            </w:hyperlink>
            <w:hyperlink r:id="rId6">
              <w:r>
                <w:rPr>
                  <w:rFonts w:ascii="Tinos" w:hAnsi="Tinos"/>
                  <w:sz w:val="30"/>
                  <w:szCs w:val="30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>биол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Тема:Сезонные изменения в жизни организмов. Параграф 20(электронный учебник).Составить план параграфа.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7">
              <w:r>
                <w:rPr>
                  <w:rFonts w:ascii="Tinos" w:hAnsi="Tinos"/>
                  <w:sz w:val="30"/>
                  <w:szCs w:val="30"/>
                </w:rPr>
                <w:t>https://www.youtube.com/watch?v=XL9guLjLn8w&amp;t=25s</w:t>
              </w:r>
            </w:hyperlink>
            <w:hyperlink r:id="rId8">
              <w:r>
                <w:rPr>
                  <w:rFonts w:ascii="Tinos" w:hAnsi="Tinos"/>
                  <w:sz w:val="30"/>
                  <w:szCs w:val="30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3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>з.мат</w:t>
            </w:r>
          </w:p>
        </w:tc>
        <w:tc>
          <w:tcPr>
            <w:tcW w:w="772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b/>
                <w:sz w:val="30"/>
                <w:szCs w:val="30"/>
              </w:rPr>
              <w:t xml:space="preserve">Тема урока </w:t>
            </w:r>
            <w:r>
              <w:rPr>
                <w:rFonts w:ascii="Tinos" w:hAnsi="Tinos"/>
                <w:sz w:val="30"/>
                <w:szCs w:val="30"/>
              </w:rPr>
              <w:t>Правильные многоугольники.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1) Запишите  в тетради дату, тему урока.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30"/>
                <w:szCs w:val="30"/>
              </w:rPr>
              <w:t xml:space="preserve">2) Посмотрите видеоурок по ссылке: </w:t>
            </w:r>
            <w:hyperlink r:id="rId9">
              <w:r>
                <w:rPr>
                  <w:rFonts w:ascii="Tinos" w:hAnsi="Tinos"/>
                  <w:sz w:val="30"/>
                  <w:szCs w:val="30"/>
                </w:rPr>
                <w:t>https://resh.edu.ru/subject/lesson/7727/conspect/325305/</w:t>
              </w:r>
            </w:hyperlink>
            <w:hyperlink r:id="rId10">
              <w:r>
                <w:rPr>
                  <w:rFonts w:ascii="Tinos" w:hAnsi="Tinos"/>
                  <w:sz w:val="30"/>
                  <w:szCs w:val="30"/>
                </w:rPr>
                <w:t xml:space="preserve"> , запишите в тетрадь определение правильного многоугольника, постройте правильный треугольник, правильный четырехугольник(обозначьте вершины многоугольников).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BodyTextIndent"/>
        <w:bidi w:val="0"/>
        <w:rPr/>
      </w:pPr>
      <w:r>
        <w:rPr/>
        <w:t xml:space="preserve"> </w:t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ygeN/H5Ecfnbx9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youtu.be/5HB4a3ZR19k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youtube.com/watch?v=XL9guLjLn8w&amp;t=25s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resh.edu.ru/subject/lesson/7727/conspect/325305/" TargetMode="External"/><Relationship Id="rId10" Type="http://schemas.openxmlformats.org/officeDocument/2006/relationships/hyperlink" Target="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99</Words>
  <Characters>823</Characters>
  <CharactersWithSpaces>1021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2024-02-06T07:41:08Z</dcterms:created>
  <dc:creator/>
  <dc:description/>
  <dc:language>ru-RU</dc:language>
  <cp:lastModifiedBy/>
  <dcterms:modified xsi:type="dcterms:W3CDTF">2024-02-06T07:52:46Z</dcterms:modified>
  <cp:revision>3</cp:revision>
  <dc:subject/>
  <dc:title>Default</dc:title>
</cp:coreProperties>
</file>