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08 декабря 2023 года пятница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466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0"/>
        <w:gridCol w:w="8165"/>
      </w:tblGrid>
      <w:tr>
        <w:trPr>
          <w:trHeight w:val="276" w:hRule="atLeast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8А, 8Б класс</w:t>
            </w:r>
          </w:p>
        </w:tc>
      </w:tr>
      <w:tr>
        <w:trPr>
          <w:trHeight w:val="276" w:hRule="atLeast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истор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200"/>
              <w:ind w:left="510" w:right="0" w:hanging="340"/>
              <w:contextualSpacing/>
              <w:jc w:val="both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Внимательно прочитайте параграф № 1 (4-5 пункты) и посмотрите  видеоурок  по теме  </w:t>
            </w:r>
            <w:hyperlink r:id="rId2">
              <w:r>
                <w:rPr>
                  <w:rFonts w:cs="Times New Roman" w:ascii="Tinos" w:hAnsi="Tinos"/>
                  <w:sz w:val="28"/>
                  <w:szCs w:val="28"/>
                </w:rPr>
                <w:t>http://www.youtube.com/watch?v=wCI69YfRKdg</w:t>
              </w:r>
            </w:hyperlink>
            <w:hyperlink r:id="rId3">
              <w:r>
                <w:rPr>
                  <w:rFonts w:cs="Times New Roman" w:ascii="Tinos" w:hAnsi="Tinos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200"/>
              <w:ind w:left="510" w:right="0" w:hanging="340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В тетрадь запишите  тему урока; выпишите основные выводы </w:t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</w:tabs>
              <w:suppressAutoHyphens w:val="true"/>
              <w:overflowPunct w:val="true"/>
              <w:bidi w:val="0"/>
              <w:spacing w:lineRule="auto" w:line="240" w:before="0" w:after="200"/>
              <w:ind w:left="510" w:right="0" w:hanging="340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Письменно ответьте на вопросы № 1, 2, 5 стр. 13</w:t>
            </w:r>
          </w:p>
        </w:tc>
      </w:tr>
      <w:tr>
        <w:trPr>
          <w:trHeight w:val="276" w:hRule="atLeast"/>
        </w:trPr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физик</w:t>
            </w:r>
          </w:p>
        </w:tc>
        <w:tc>
          <w:tcPr>
            <w:tcW w:w="8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Посмотреть видео по ссылке. Записать в тетради тему урока, закон сохранения  заряда. Выполнить рисунки из видео.</w:t>
            </w:r>
          </w:p>
          <w:p>
            <w:pPr>
              <w:pStyle w:val="NoSpacing"/>
              <w:jc w:val="both"/>
              <w:rPr>
                <w:rFonts w:ascii="Tinos" w:hAnsi="Tinos"/>
                <w:sz w:val="28"/>
                <w:szCs w:val="28"/>
              </w:rPr>
            </w:pPr>
            <w:hyperlink r:id="rId4">
              <w:r>
                <w:rPr>
                  <w:rFonts w:cs="Times New Roman" w:ascii="Tinos" w:hAnsi="Tinos"/>
                  <w:b/>
                  <w:sz w:val="28"/>
                  <w:szCs w:val="28"/>
                </w:rPr>
                <w:t>https://resh.edu.ru/subject/lesson/1540/main/</w:t>
              </w:r>
            </w:hyperlink>
            <w:hyperlink r:id="rId5">
              <w:r>
                <w:rPr>
                  <w:rFonts w:cs="Times New Roman" w:ascii="Tinos" w:hAnsi="Tinos"/>
                  <w:b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Spacing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Д/з §29,30,31</w:t>
            </w:r>
          </w:p>
        </w:tc>
      </w:tr>
      <w:tr>
        <w:trPr>
          <w:trHeight w:val="276" w:hRule="atLeast"/>
        </w:trPr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color w:val="000000"/>
                <w:sz w:val="28"/>
                <w:szCs w:val="28"/>
              </w:rPr>
              <w:t>биол</w:t>
            </w:r>
          </w:p>
        </w:tc>
        <w:tc>
          <w:tcPr>
            <w:tcW w:w="8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tabs>
                <w:tab w:val="clear" w:pos="720"/>
              </w:tabs>
              <w:bidi w:val="0"/>
              <w:ind w:left="720" w:hanging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Тема:Механизмы вдоха и выдоха.Регуляция дыхания. </w:t>
            </w:r>
          </w:p>
          <w:p>
            <w:pPr>
              <w:pStyle w:val="ListParagraph"/>
              <w:tabs>
                <w:tab w:val="clear" w:pos="720"/>
              </w:tabs>
              <w:bidi w:val="0"/>
              <w:spacing w:before="0" w:after="200"/>
              <w:contextualSpacing/>
              <w:jc w:val="both"/>
              <w:rPr/>
            </w:pPr>
            <w:r>
              <w:rPr>
                <w:rFonts w:ascii="Tinos" w:hAnsi="Tinos"/>
                <w:sz w:val="28"/>
                <w:szCs w:val="28"/>
              </w:rPr>
              <w:t>Параграф 28стр.178-183</w:t>
            </w:r>
          </w:p>
          <w:p>
            <w:pPr>
              <w:pStyle w:val="ListParagraph"/>
              <w:tabs>
                <w:tab w:val="clear" w:pos="720"/>
              </w:tabs>
              <w:bidi w:val="0"/>
              <w:spacing w:before="0" w:after="200"/>
              <w:contextualSpacing/>
              <w:jc w:val="both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Вопросы стр.183(1-4)    </w:t>
            </w:r>
            <w:hyperlink r:id="rId6">
              <w:r>
                <w:rPr>
                  <w:rFonts w:ascii="Tinos" w:hAnsi="Tinos"/>
                  <w:sz w:val="28"/>
                  <w:szCs w:val="28"/>
                </w:rPr>
                <w:t>https://youtu.be/X4FBLhmHRq0</w:t>
              </w:r>
            </w:hyperlink>
            <w:r>
              <w:rPr>
                <w:rFonts w:ascii="Tinos" w:hAnsi="Tinos"/>
                <w:sz w:val="28"/>
                <w:szCs w:val="28"/>
              </w:rPr>
              <w:t xml:space="preserve">       </w:t>
            </w:r>
          </w:p>
        </w:tc>
      </w:tr>
      <w:tr>
        <w:trPr>
          <w:trHeight w:val="276" w:hRule="atLeast"/>
        </w:trPr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алгебр</w:t>
            </w:r>
          </w:p>
        </w:tc>
        <w:tc>
          <w:tcPr>
            <w:tcW w:w="8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  <w:t xml:space="preserve">Тема: Вынесение множителя за знак корня. </w:t>
            </w:r>
          </w:p>
          <w:p>
            <w:pPr>
              <w:pStyle w:val="NoSpacing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  <w:t>Вынесение множителя под знак корня</w:t>
            </w:r>
          </w:p>
          <w:p>
            <w:pPr>
              <w:pStyle w:val="NoSpacing"/>
              <w:jc w:val="both"/>
              <w:rPr>
                <w:rFonts w:ascii="Tinos" w:hAnsi="Tinos" w:cs="Arial"/>
                <w:b/>
                <w:b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</w:r>
          </w:p>
          <w:p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ind w:left="284" w:hanging="360"/>
              <w:jc w:val="both"/>
              <w:rPr/>
            </w:pPr>
            <w:r>
              <w:rPr>
                <w:rFonts w:cs="Arial" w:ascii="Tinos" w:hAnsi="Tinos"/>
                <w:sz w:val="28"/>
                <w:szCs w:val="28"/>
              </w:rPr>
              <w:t xml:space="preserve">Посмотрите видеоурок пройдя по ссылке   </w:t>
            </w:r>
            <w:hyperlink r:id="rId7">
              <w:r>
                <w:rPr>
                  <w:rFonts w:ascii="Tinos" w:hAnsi="Tinos"/>
                  <w:sz w:val="28"/>
                  <w:szCs w:val="28"/>
                </w:rPr>
                <w:t>https://www.youtube.com/watch?v=nE0xy5U6Ms0</w:t>
              </w:r>
            </w:hyperlink>
            <w:hyperlink r:id="rId8">
              <w:r>
                <w:rPr>
                  <w:rFonts w:ascii="Tinos" w:hAnsi="Tinos"/>
                  <w:sz w:val="28"/>
                  <w:szCs w:val="28"/>
                </w:rPr>
                <w:t xml:space="preserve">  </w:t>
              </w:r>
            </w:hyperlink>
            <w:r>
              <w:rPr>
                <w:rFonts w:cs="Arial" w:ascii="Tinos" w:hAnsi="Tinos"/>
                <w:sz w:val="28"/>
                <w:szCs w:val="28"/>
              </w:rPr>
              <w:t xml:space="preserve">либо прочитайте пункт 18 на странице 97-98 учебника </w:t>
            </w:r>
          </w:p>
          <w:p>
            <w:pPr>
              <w:pStyle w:val="NoSpacing"/>
              <w:numPr>
                <w:ilvl w:val="0"/>
                <w:numId w:val="1"/>
              </w:numPr>
              <w:ind w:left="284" w:hanging="36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Для закрепления изученного выполните следующие  задания из учебника №411, 412</w:t>
            </w:r>
          </w:p>
          <w:p>
            <w:pPr>
              <w:pStyle w:val="NoSpacing"/>
              <w:tabs>
                <w:tab w:val="clear" w:pos="720"/>
              </w:tabs>
              <w:bidi w:val="0"/>
              <w:ind w:firstLine="709"/>
              <w:jc w:val="both"/>
              <w:rPr>
                <w:rFonts w:ascii="Tinos" w:hAnsi="Tinos" w:cs="Arial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ОБЖ</w:t>
            </w:r>
          </w:p>
        </w:tc>
        <w:tc>
          <w:tcPr>
            <w:tcW w:w="8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Первая помощь и самопомощь при неотложных состояниях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hyperlink r:id="rId9">
              <w:r>
                <w:rPr>
                  <w:rFonts w:cs="Times New Roman" w:ascii="Tinos" w:hAnsi="Tinos"/>
                  <w:sz w:val="28"/>
                  <w:szCs w:val="28"/>
                </w:rPr>
                <w:t>https://tepka.ru/OBZh_8/33.html</w:t>
              </w:r>
            </w:hyperlink>
            <w:hyperlink r:id="rId10">
              <w:r>
                <w:rPr>
                  <w:rFonts w:cs="Times New Roman" w:ascii="Tinos" w:hAnsi="Tinos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both"/>
              <w:rPr/>
            </w:pPr>
            <w:r>
              <w:rPr>
                <w:rStyle w:val="C0"/>
                <w:rFonts w:ascii="Tinos" w:hAnsi="Tinos"/>
                <w:color w:val="000000"/>
                <w:sz w:val="28"/>
                <w:szCs w:val="28"/>
                <w:shd w:fill="FFFFFF" w:val="clear"/>
                <w:lang w:eastAsia="en-US"/>
              </w:rPr>
              <w:t xml:space="preserve"> </w:t>
            </w:r>
            <w:r>
              <w:rPr>
                <w:rStyle w:val="C0"/>
                <w:rFonts w:ascii="Tinos" w:hAnsi="Tinos"/>
                <w:color w:val="000000"/>
                <w:sz w:val="28"/>
                <w:szCs w:val="28"/>
                <w:shd w:fill="FFFFFF" w:val="clear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1.Каково основное предназначение первой медицинской помощи и кто ее оказывает?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2.Какие основные медицинские мероприятия могут проводиться при оказании первой медицинской помощи?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3.Как определяется последовательность оказания первой медицинской помощи?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4.Какие подручные средства могут использоваться при оказании первой медицинской помощи?</w:t>
            </w:r>
          </w:p>
          <w:p>
            <w:pPr>
              <w:pStyle w:val="Normal"/>
              <w:bidi w:val="0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Style12"/>
                <w:rFonts w:cs="Times New Roman" w:ascii="Tinos" w:hAnsi="Tinos"/>
                <w:sz w:val="28"/>
                <w:szCs w:val="28"/>
              </w:rPr>
              <w:t>5.Какой Федеральный закон обязывает граждан Российской Федерации к изучению основных приемов первой медицинской помощи?</w:t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youtube.com/watch?v=wCI69YfRKdg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resh.edu.ru/subject/lesson/1540/main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youtu.be/X4FBLhmHRq0" TargetMode="External"/><Relationship Id="rId7" Type="http://schemas.openxmlformats.org/officeDocument/2006/relationships/hyperlink" Target="https://www.youtube.com/watch?v=nE0xy5U6Ms0" TargetMode="External"/><Relationship Id="rId8" Type="http://schemas.openxmlformats.org/officeDocument/2006/relationships/hyperlink" Target="" TargetMode="External"/><Relationship Id="rId9" Type="http://schemas.openxmlformats.org/officeDocument/2006/relationships/hyperlink" Target="https://tepka.ru/OBZh_8/33.html" TargetMode="External"/><Relationship Id="rId10" Type="http://schemas.openxmlformats.org/officeDocument/2006/relationships/hyperlink" Target="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17</TotalTime>
  <Application>LibreOffice/6.4.7.2$Linux_X86_64 LibreOffice_project/40$Build-2</Application>
  <Pages>2</Pages>
  <Words>187</Words>
  <Characters>1336</Characters>
  <CharactersWithSpaces>1515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2023-12-07T14:48:00Z</dcterms:created>
  <dc:creator/>
  <dc:description/>
  <dc:language>ru-RU</dc:language>
  <cp:lastModifiedBy/>
  <dcterms:modified xsi:type="dcterms:W3CDTF">2023-12-08T07:53:41Z</dcterms:modified>
  <cp:revision>9</cp:revision>
  <dc:subject/>
  <dc:title>Default</dc:title>
</cp:coreProperties>
</file>