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15 декабря 2023 г, пятница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7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0"/>
        <w:gridCol w:w="7262"/>
      </w:tblGrid>
      <w:tr>
        <w:trPr>
          <w:trHeight w:val="288" w:hRule="atLeast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11 класс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анг.яз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«Межличностные отношения. Пассив»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65, упр. 5, 6 (письменно), модуль 4 (а, б), лексика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https://infourok.ru/prezentaciya-po-angliyskomu-yaziku-na-temu-stradatelniy-zalog-passive-voice-klass-688396.html</w:t>
              </w:r>
            </w:hyperlink>
          </w:p>
        </w:tc>
      </w:tr>
      <w:tr>
        <w:trPr>
          <w:trHeight w:val="531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электролиз растворов и расплавов </w:t>
            </w:r>
          </w:p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Изучите параграф №15.  И видеоролик  </w:t>
            </w:r>
            <w:hyperlink r:id="rId3">
              <w:r>
                <w:rPr>
                  <w:rFonts w:ascii="Tinos" w:hAnsi="Tinos"/>
                  <w:sz w:val="28"/>
                  <w:szCs w:val="28"/>
                </w:rPr>
                <w:t>https://www.youtube.com/watch?v=kByc-UEfvv8</w:t>
              </w:r>
            </w:hyperlink>
            <w:hyperlink r:id="rId4">
              <w:r>
                <w:rPr>
                  <w:rFonts w:ascii="Tinos" w:hAnsi="Tinos"/>
                  <w:sz w:val="28"/>
                  <w:szCs w:val="28"/>
                </w:rPr>
                <w:t xml:space="preserve">   и   </w:t>
              </w:r>
            </w:hyperlink>
            <w:hyperlink r:id="rId5">
              <w:r>
                <w:rPr>
                  <w:rFonts w:ascii="Tinos" w:hAnsi="Tinos"/>
                  <w:sz w:val="28"/>
                  <w:szCs w:val="28"/>
                </w:rPr>
                <w:t>https://www.youtube.com/watch?v=6KEu7KgPjS8</w:t>
              </w:r>
            </w:hyperlink>
            <w:hyperlink r:id="rId6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</w:p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Сделайте запись в тетради особенности:</w:t>
            </w:r>
          </w:p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Электролиза растворов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Электролиза расплавов.</w:t>
            </w:r>
          </w:p>
        </w:tc>
      </w:tr>
      <w:tr>
        <w:trPr>
          <w:trHeight w:val="276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общ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Тема: «Демократические выборы»</w:t>
            </w:r>
          </w:p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Задания: Параграф 22, вопросы стр. 251 выписать слова в тетрадь.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jc w:val="left"/>
              <w:rPr/>
            </w:pPr>
            <w:hyperlink r:id="rId7">
              <w:r>
                <w:rPr>
                  <w:rFonts w:cs="Times New Roman" w:ascii="Tinos" w:hAnsi="Tinos"/>
                  <w:sz w:val="28"/>
                  <w:szCs w:val="28"/>
                </w:rPr>
                <w:t>https://infourok.ru/prezentaciya-po-obshestvoznaniyu-na-temu-demokraticheskie-vybory-5032247.html</w:t>
              </w:r>
            </w:hyperlink>
            <w:hyperlink r:id="rId8">
              <w:r>
                <w:rPr>
                  <w:rFonts w:cs="Times New Roman" w:ascii="Tinos" w:hAnsi="Tinos"/>
                  <w:sz w:val="28"/>
                  <w:szCs w:val="28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Тема: «Уголовная ответственность и наказание», «Обстоятельства, исключающие преступность»</w:t>
            </w:r>
          </w:p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Задания: Параграф 65-66, вопросы стр. 387 (6, 7, 8 письменно)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jc w:val="left"/>
              <w:rPr/>
            </w:pPr>
            <w:hyperlink r:id="rId9">
              <w:r>
                <w:rPr>
                  <w:rFonts w:cs="Times New Roman" w:ascii="Tinos" w:hAnsi="Tinos"/>
                  <w:sz w:val="28"/>
                  <w:szCs w:val="28"/>
                </w:rPr>
                <w:t>https://infourok.ru/prezentaciya-po-pravu-po-teme-ugolovnaya-otvetstvennost-nakazanie-11-klass-6059665.html</w:t>
              </w:r>
            </w:hyperlink>
            <w:hyperlink r:id="rId10">
              <w:r>
                <w:rPr>
                  <w:rFonts w:cs="Times New Roman" w:ascii="Tinos" w:hAnsi="Tinos"/>
                  <w:sz w:val="28"/>
                  <w:szCs w:val="28"/>
                </w:rPr>
                <w:t xml:space="preserve">  </w:t>
              </w:r>
            </w:hyperlink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инфор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Записать в тетради тему.  Посмотреть видео по ссылке. Оформить записи с видео в тетради.</w:t>
            </w:r>
          </w:p>
          <w:p>
            <w:pPr>
              <w:pStyle w:val="NoSpacing"/>
              <w:jc w:val="left"/>
              <w:rPr/>
            </w:pPr>
            <w:hyperlink r:id="rId11">
              <w:r>
                <w:rPr>
                  <w:rFonts w:cs="Times New Roman" w:ascii="Tinos" w:hAnsi="Tinos"/>
                  <w:b/>
                  <w:sz w:val="28"/>
                  <w:szCs w:val="28"/>
                </w:rPr>
                <w:t>https://resh.edu.ru/subject/lesson/6456/main/72690/</w:t>
              </w:r>
            </w:hyperlink>
            <w:hyperlink r:id="rId12">
              <w:r>
                <w:rPr>
                  <w:rFonts w:cs="Times New Roman" w:ascii="Tinos" w:hAnsi="Tinos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bidi w:val="0"/>
              <w:jc w:val="left"/>
              <w:rPr/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Д/з §27,28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Род.р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Тема: </w:t>
            </w:r>
            <w:r>
              <w:rPr>
                <w:rFonts w:ascii="Tinos" w:hAnsi="Tinos"/>
                <w:b/>
                <w:color w:val="212121"/>
                <w:sz w:val="28"/>
                <w:szCs w:val="28"/>
              </w:rPr>
              <w:t>Грамматические нормы современного русского литературного языка.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посмотреть видеоурок:  </w:t>
            </w:r>
            <w:hyperlink r:id="rId13">
              <w:r>
                <w:rPr>
                  <w:rFonts w:ascii="Tinos" w:hAnsi="Tinos"/>
                  <w:sz w:val="28"/>
                  <w:szCs w:val="28"/>
                </w:rPr>
                <w:t>https://www.youtube.com/watch?v=kUjGOdtdnsc</w:t>
              </w:r>
            </w:hyperlink>
            <w:hyperlink r:id="rId14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color w:val="302709"/>
                <w:sz w:val="28"/>
                <w:szCs w:val="28"/>
              </w:rPr>
              <w:t>выполнить тест (файл прилагаю отдельно)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rFonts w:ascii="Tinos" w:hAnsi="Tinos"/>
                <w:b/>
                <w:sz w:val="28"/>
                <w:szCs w:val="28"/>
              </w:rPr>
              <w:t>ОБЖ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  </w:t>
            </w:r>
            <w:r>
              <w:rPr>
                <w:rFonts w:cs="Times New Roman" w:ascii="Tinos" w:hAnsi="Tinos"/>
                <w:sz w:val="28"/>
                <w:szCs w:val="28"/>
              </w:rPr>
              <w:t>Нравственность и здоровый образ жизни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hyperlink r:id="rId15">
              <w:r>
                <w:rPr>
                  <w:rFonts w:eastAsia="" w:ascii="Tinos" w:hAnsi="Tinos" w:eastAsiaTheme="minorHAnsi"/>
                  <w:sz w:val="28"/>
                  <w:szCs w:val="28"/>
                  <w:lang w:eastAsia="en-US"/>
                </w:rPr>
                <w:t>https://tepka.ru/OBZh_11/12.html</w:t>
              </w:r>
            </w:hyperlink>
            <w:hyperlink r:id="rId16">
              <w:r>
                <w:rPr>
                  <w:rFonts w:eastAsia="" w:ascii="Tinos" w:hAnsi="Tinos" w:eastAsiaTheme="minorHAnsi"/>
                  <w:sz w:val="28"/>
                  <w:szCs w:val="28"/>
                  <w:lang w:eastAsia="en-US"/>
                </w:rPr>
                <w:t xml:space="preserve">  </w:t>
              </w:r>
            </w:hyperlink>
            <w:r>
              <w:rPr>
                <w:rStyle w:val="C0"/>
                <w:rFonts w:eastAsia="" w:ascii="Tinos" w:hAnsi="Tinos" w:eastAsiaTheme="minorHAnsi"/>
                <w:sz w:val="28"/>
                <w:szCs w:val="28"/>
                <w:shd w:fill="FFFFFF" w:val="clear"/>
                <w:lang w:eastAsia="en-US"/>
              </w:rPr>
              <w:t xml:space="preserve">   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1.Что следует понимать под нравственностью человека?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2.Какова роль семьи в обеспечении смены поколений в человеческом обществе?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3.Какими качествами должны обладать молодые люди, решившие создать благополучную семью?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nos" w:hAnsi="Tinos"/>
                <w:color w:val="302709"/>
                <w:sz w:val="28"/>
                <w:szCs w:val="28"/>
              </w:rPr>
              <w:t xml:space="preserve">4.К каким отрицательным последствиям для здоровья человека могут привести ранние половые связи?  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7"/>
      <w:footerReference w:type="default" r:id="rId1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angliyskomu-yaziku-na-temu-stradatelniy-zalog-passive-voice-klass-688396.html" TargetMode="External"/><Relationship Id="rId3" Type="http://schemas.openxmlformats.org/officeDocument/2006/relationships/hyperlink" Target="https://www.youtube.com/watch?v=kByc-UEfvv8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youtube.com/watch?v=6KEu7KgPjS8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infourok.ru/prezentaciya-po-obshestvoznaniyu-na-temu-demokraticheskie-vybory-5032247.html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infourok.ru/prezentaciya-po-pravu-po-teme-ugolovnaya-otvetstvennost-nakazanie-11-klass-6059665.html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resh.edu.ru/subject/lesson/6456/main/72690/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www.youtube.com/watch?v=kUjGOdtdnsc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s://tepka.ru/OBZh_11/12.html" TargetMode="External"/><Relationship Id="rId16" Type="http://schemas.openxmlformats.org/officeDocument/2006/relationships/hyperlink" Target="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LibreOffice/6.4.7.2$Linux_X86_64 LibreOffice_project/40$Build-2</Application>
  <Pages>2</Pages>
  <Words>169</Words>
  <Characters>1586</Characters>
  <CharactersWithSpaces>1747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2023-12-14T12:21:37Z</dcterms:created>
  <dc:creator/>
  <dc:description/>
  <dc:language>ru-RU</dc:language>
  <cp:lastModifiedBy/>
  <dcterms:modified xsi:type="dcterms:W3CDTF">2023-12-15T08:49:54Z</dcterms:modified>
  <cp:revision>19</cp:revision>
  <dc:subject/>
  <dc:title>Default</dc:title>
</cp:coreProperties>
</file>