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Дистанционное обучение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466"/>
        <w:gridCol w:w="2934"/>
        <w:gridCol w:w="4465"/>
      </w:tblGrid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Дата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Название предмета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b w:val="1"/>
                <w:sz w:val="32"/>
              </w:rPr>
            </w:pPr>
            <w:r>
              <w:rPr>
                <w:rFonts w:ascii="Times New Roman" w:hAnsi="Times New Roman"/>
                <w:b w:val="1"/>
                <w:sz w:val="32"/>
              </w:rPr>
              <w:t>Задание</w:t>
            </w:r>
          </w:p>
        </w:tc>
      </w:tr>
      <w:tr>
        <w:trPr>
          <w:trHeight w:hRule="atLeast" w:val="356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января</w:t>
            </w: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«Гендер - как научное познание»</w:t>
            </w:r>
          </w:p>
          <w:p w14:paraId="08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Параграф 16, слова стр. 180, вопросы стр. 181.</w:t>
            </w:r>
          </w:p>
          <w:p w14:paraId="09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«Мысли мудрых» стр. 182 (Платон - древнегреческий философ)</w:t>
            </w:r>
          </w:p>
          <w:p w14:paraId="0A000000">
            <w:pPr>
              <w:rPr>
                <w:rFonts w:ascii="Times New Roman" w:hAnsi="Times New Roman"/>
              </w:rPr>
            </w:pP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"https://ppt-online.org/1300997"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https://ppt-online.org/1300997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(угл)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ind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урока</w:t>
            </w:r>
            <w:r>
              <w:rPr>
                <w:rFonts w:ascii="Times New Roman" w:hAnsi="Times New Roman"/>
              </w:rPr>
              <w:t xml:space="preserve">   М</w:t>
            </w:r>
            <w:r>
              <w:rPr>
                <w:rFonts w:ascii="Times New Roman" w:hAnsi="Times New Roman"/>
              </w:rPr>
              <w:t>етоды решения иррациональных уравнений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Решите проверочную работу на Яклассе.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(гум)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ема урока</w:t>
            </w:r>
            <w:r>
              <w:rPr>
                <w:rFonts w:ascii="Times New Roman" w:hAnsi="Times New Roman"/>
              </w:rPr>
              <w:t xml:space="preserve"> Нахождение наибольшего и наименьшего значения функции на отрезке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            </w:t>
            </w:r>
            <w:r>
              <w:rPr>
                <w:rFonts w:ascii="Times New Roman" w:hAnsi="Times New Roman"/>
              </w:rPr>
              <w:t xml:space="preserve">  1) </w:t>
            </w:r>
            <w:r>
              <w:rPr>
                <w:rFonts w:ascii="Times New Roman" w:hAnsi="Times New Roman"/>
              </w:rPr>
              <w:t xml:space="preserve">Запишите в тетради число, тему урока.                                                                                                                                            2) </w:t>
            </w:r>
            <w:r>
              <w:rPr>
                <w:rFonts w:ascii="Times New Roman" w:hAnsi="Times New Roman"/>
              </w:rPr>
              <w:t>Решите</w:t>
            </w:r>
            <w:r>
              <w:rPr>
                <w:rFonts w:ascii="Times New Roman" w:hAnsi="Times New Roman"/>
              </w:rPr>
              <w:t xml:space="preserve">  в тетради: №</w:t>
            </w:r>
            <w:r>
              <w:rPr>
                <w:rFonts w:ascii="Times New Roman" w:hAnsi="Times New Roman"/>
              </w:rPr>
              <w:t>5.83(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,в</w:t>
            </w:r>
            <w:r>
              <w:rPr>
                <w:rFonts w:ascii="Times New Roman" w:hAnsi="Times New Roman"/>
              </w:rPr>
              <w:t>), №5.84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3)На оценку решить проверочную работу на </w:t>
            </w:r>
            <w:r>
              <w:rPr>
                <w:rFonts w:ascii="Times New Roman" w:hAnsi="Times New Roman"/>
              </w:rPr>
              <w:t>Яклассе</w:t>
            </w:r>
            <w:r>
              <w:rPr>
                <w:rFonts w:ascii="Times New Roman" w:hAnsi="Times New Roman"/>
              </w:rPr>
              <w:t>.</w:t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 (электив)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ind w:firstLine="0" w:left="1440" w:right="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тренировочный вариант  №1 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"https://soc-ege.sdamgia.ru/?re.&amp;ysclid=m5pkizfbtt896636122"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https://soc-ege.sdamgia.ru/?re.&amp;ysclid=m5pkizfbtt896636122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</w:p>
        </w:tc>
      </w:tr>
      <w:tr>
        <w:trPr>
          <w:trHeight w:hRule="atLeast" w:val="36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 (факультатив)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ind w:firstLine="0" w:left="1440"/>
              <w:contextualSpacing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тренировочный вариант  по теме: «Дворцовые перевороты» </w:t>
            </w:r>
            <w:r>
              <w:rPr>
                <w:rStyle w:val="Style_2_ch"/>
                <w:rFonts w:ascii="Times New Roman" w:hAnsi="Times New Roman"/>
              </w:rPr>
              <w:fldChar w:fldCharType="begin"/>
            </w:r>
            <w:r>
              <w:rPr>
                <w:rStyle w:val="Style_2_ch"/>
                <w:rFonts w:ascii="Times New Roman" w:hAnsi="Times New Roman"/>
              </w:rPr>
              <w:instrText>HYPERLINK "https://infourok.ru/kontrolno-izmeritelnyj-material-v-forme-ege-po-teme-dvorcovye-perevoroty-dlya-povtoreniya-i-zakrepleniya-zun-po-dannoj-teme-4647439.html?ysclid=m5pkse5cbm783527872"</w:instrText>
            </w:r>
            <w:r>
              <w:rPr>
                <w:rStyle w:val="Style_2_ch"/>
                <w:rFonts w:ascii="Times New Roman" w:hAnsi="Times New Roman"/>
              </w:rPr>
              <w:fldChar w:fldCharType="separate"/>
            </w:r>
            <w:r>
              <w:rPr>
                <w:rStyle w:val="Style_2_ch"/>
                <w:rFonts w:ascii="Times New Roman" w:hAnsi="Times New Roman"/>
              </w:rPr>
              <w:t>https://infourok.ru/kontrolno-izmeritelnyj-material-v-forme-ege-po-teme-dvorcovye-perevoroty-dlya-povtoreniya-i-zakrepleniya-zun-po-dannoj-teme-4647439.html?ysclid=m5pkse5cbm783527872</w:t>
            </w:r>
            <w:r>
              <w:rPr>
                <w:rStyle w:val="Style_2_ch"/>
                <w:rFonts w:ascii="Times New Roman" w:hAnsi="Times New Roman"/>
              </w:rPr>
              <w:fldChar w:fldCharType="end"/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>
        <w:trPr>
          <w:trHeight w:hRule="atLeast" w:val="298"/>
          <w:hidden w:val="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00000">
            <w:pPr>
              <w:numPr>
                <w:ilvl w:val="0"/>
                <w:numId w:val="1"/>
              </w:numPr>
              <w:spacing w:line="252" w:lineRule="auto"/>
              <w:ind w:hanging="360" w:left="720"/>
              <w:contextualSpacing w:val="1"/>
            </w:pPr>
            <w:r>
              <w:t>Изучите материал параграф</w:t>
            </w:r>
            <w:r>
              <w:t>а 16</w:t>
            </w:r>
            <w:r>
              <w:t>.</w:t>
            </w:r>
            <w:r>
              <w:t xml:space="preserve"> И видеоролик </w:t>
            </w:r>
            <w:r>
              <w:rPr>
                <w:rStyle w:val="Style_2_ch"/>
              </w:rPr>
              <w:fldChar w:fldCharType="begin"/>
            </w:r>
            <w:r>
              <w:rPr>
                <w:rStyle w:val="Style_2_ch"/>
              </w:rPr>
              <w:instrText>HYPERLINK "https://yandex.ru/video/preview/9589214516903716896"</w:instrText>
            </w:r>
            <w:r>
              <w:rPr>
                <w:rStyle w:val="Style_2_ch"/>
              </w:rPr>
              <w:fldChar w:fldCharType="separate"/>
            </w:r>
            <w:r>
              <w:rPr>
                <w:rStyle w:val="Style_2_ch"/>
              </w:rPr>
              <w:t>https://yandex.ru/video/preview/9589214516903716896</w:t>
            </w:r>
            <w:r>
              <w:rPr>
                <w:rStyle w:val="Style_2_ch"/>
              </w:rPr>
              <w:fldChar w:fldCharType="end"/>
            </w:r>
            <w:r>
              <w:t xml:space="preserve"> </w:t>
            </w:r>
            <w:r>
              <w:t xml:space="preserve"> Металлы</w:t>
            </w:r>
          </w:p>
          <w:p w14:paraId="1A000000">
            <w:pPr>
              <w:numPr>
                <w:ilvl w:val="0"/>
                <w:numId w:val="1"/>
              </w:numPr>
              <w:spacing w:line="252" w:lineRule="auto"/>
              <w:ind w:hanging="360" w:left="720"/>
              <w:contextualSpacing w:val="1"/>
            </w:pPr>
            <w:r>
              <w:t>Составьте в тетради конспект по плану:</w:t>
            </w:r>
          </w:p>
          <w:p w14:paraId="1B000000">
            <w:pPr>
              <w:numPr>
                <w:ilvl w:val="0"/>
                <w:numId w:val="2"/>
              </w:numPr>
              <w:spacing w:line="252" w:lineRule="auto"/>
              <w:ind w:hanging="360" w:left="720"/>
              <w:contextualSpacing w:val="1"/>
            </w:pPr>
            <w:r>
              <w:t>Строение металлов</w:t>
            </w:r>
          </w:p>
          <w:p w14:paraId="1C000000">
            <w:pPr>
              <w:numPr>
                <w:ilvl w:val="0"/>
                <w:numId w:val="2"/>
              </w:numPr>
              <w:ind w:hanging="360" w:left="720"/>
              <w:contextualSpacing w:val="1"/>
            </w:pPr>
            <w:r>
              <w:t xml:space="preserve">Общие физические свойства. Чем </w:t>
            </w:r>
            <w:r>
              <w:t>обусловлены.</w:t>
            </w:r>
          </w:p>
          <w:p w14:paraId="1D000000">
            <w:pPr>
              <w:numPr>
                <w:ilvl w:val="0"/>
                <w:numId w:val="2"/>
              </w:numPr>
              <w:ind w:hanging="360" w:left="720"/>
              <w:contextualSpacing w:val="1"/>
            </w:pPr>
            <w:r>
              <w:t>Химические свойства металлов</w:t>
            </w:r>
          </w:p>
          <w:p w14:paraId="1E000000">
            <w:pPr>
              <w:numPr>
                <w:ilvl w:val="0"/>
                <w:numId w:val="2"/>
              </w:numPr>
              <w:ind w:hanging="360" w:left="720"/>
              <w:contextualSpacing w:val="1"/>
            </w:pPr>
            <w:r>
              <w:t>Применение.</w:t>
            </w:r>
          </w:p>
        </w:tc>
      </w:tr>
      <w:tr>
        <w:trPr>
          <w:trHeight w:hRule="atLeast" w:val="298"/>
          <w:hidden w:val="0"/>
        </w:trPr>
        <w:tc>
          <w:tcPr>
            <w:tcW w:type="dxa" w:w="24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</w:rPr>
            </w:pPr>
          </w:p>
        </w:tc>
        <w:tc>
          <w:tcPr>
            <w:tcW w:type="dxa" w:w="2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type="dxa" w:w="446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Тема: «Проблема выбора моральной и гражданской позиции  «Мастер и Маргарита».</w:t>
            </w:r>
          </w:p>
          <w:p w14:paraId="2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8"/>
              </w:rPr>
              <w:instrText>HYPERLINK "https://yandex.ru/video/preview/9055960883098240982"</w:instrTex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8"/>
              </w:rPr>
              <w:t>https://yandex.ru/video/preview/9055960883098240982</w:t>
            </w:r>
            <w:r>
              <w:rPr>
                <w:rStyle w:val="Style_2_ch"/>
                <w:rFonts w:ascii="Times New Roman" w:hAnsi="Times New Roman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 xml:space="preserve">  С</w:t>
            </w:r>
            <w:r>
              <w:rPr>
                <w:rFonts w:ascii="Times New Roman" w:hAnsi="Times New Roman"/>
                <w:sz w:val="28"/>
              </w:rPr>
              <w:t>мотреть видео по теме урока Письменно ответить на вопрос: " Каков основной замысел романа." ( страница)</w:t>
            </w:r>
          </w:p>
        </w:tc>
      </w:tr>
    </w:tbl>
    <w:p w14:paraId="23000000">
      <w:pPr>
        <w:pStyle w:val="Style_1"/>
        <w:rPr>
          <w:rFonts w:ascii="Times New Roman" w:hAnsi="Times New Roman"/>
        </w:rPr>
      </w:pPr>
    </w:p>
    <w:p w14:paraId="24000000">
      <w:pPr>
        <w:pStyle w:val="Style_1"/>
        <w:rPr>
          <w:rFonts w:ascii="Times New Roman" w:hAnsi="Times New Roman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3" w:type="paragraph">
    <w:name w:val="toc 2"/>
    <w:next w:val="Style_1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2" w:type="paragraph">
    <w:name w:val="Hyperlink"/>
    <w:link w:val="Style_2_ch"/>
    <w:rPr>
      <w:color w:val="0000FF"/>
      <w:u w:val="single"/>
    </w:rPr>
  </w:style>
  <w:style w:styleId="Style_2_ch" w:type="character">
    <w:name w:val="Hyperlink"/>
    <w:link w:val="Style_2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2025-01-10T12:45:24Z</dcterms:modified>
</cp:coreProperties>
</file>