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left"/>
        <w:rPr/>
      </w:pPr>
      <w:r>
        <w:rPr/>
        <w:t>2Б класс</w:t>
        <w:br/>
        <w:t>17 мая</w:t>
        <w:br/>
        <w:t>русский язык- уч. с.120 упр. 201, 202</w:t>
        <w:br/>
        <w:t>математика- с. 107 №5, 6</w:t>
        <w:br/>
        <w:t>функциональная грамотность- с. 81</w:t>
        <w:br/>
        <w:t xml:space="preserve">родная литература- с. 37-41 </w:t>
      </w:r>
      <w:hyperlink r:id="rId2" w:tgtFrame="_blank">
        <w:r>
          <w:rPr/>
          <w:t>https://youtu.be/n1IsugwExXc?si=E_RyLxqh53Nhoo2G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n1IsugwExXc?si=E_RyLxqh53Nhoo2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48</Words>
  <Characters>238</Characters>
  <CharactersWithSpaces>275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2024-05-17T08:53:50Z</dcterms:created>
  <dc:creator/>
  <dc:description/>
  <dc:language>ru-RU</dc:language>
  <cp:lastModifiedBy/>
  <dcterms:modified xsi:type="dcterms:W3CDTF">2024-05-17T08:54:14Z</dcterms:modified>
  <cp:revision>2</cp:revision>
  <dc:subject/>
  <dc:title>Default</dc:title>
</cp:coreProperties>
</file>