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 мая 10 класс</w:t>
      </w:r>
    </w:p>
    <w:tbl>
      <w:tblPr>
        <w:tblW w:w="9476" w:type="dxa"/>
        <w:jc w:val="left"/>
        <w:tblInd w:w="9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7808"/>
      </w:tblGrid>
      <w:tr>
        <w:trPr>
          <w:trHeight w:val="288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Руся.з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Повторение и обобщение изученного в 10 классе.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Повторение Текст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Видео. </w:t>
            </w: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https://www.youtube.com/watch?v=ZAq4khJOpm8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Задания 13-14 на решу ЕГЭ</w:t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инфорТ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https://inf-ege.sdamgia.ru/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Рассмотреть решение 5 задания ЕГЭ.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https://inf-ege.sdamgia.ru/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Рассмотреть решение 4 задания ЕГЭ.</w:t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вероятГ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 урока Обобщение и систематизация знаний.                                                                                                             Решите на Яклассе проверочную работу по теме: Случайные опыты и вероятности случайных событий.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общестГ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eftmargin"/>
              <w:numPr>
                <w:ilvl w:val="0"/>
                <w:numId w:val="1"/>
              </w:numPr>
              <w:spacing w:before="0" w:after="0"/>
              <w:ind w:left="39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Повторите тему: «Введение в экономическую жизнь»</w:t>
            </w:r>
          </w:p>
          <w:p>
            <w:pPr>
              <w:pStyle w:val="Leftmargin"/>
              <w:numPr>
                <w:ilvl w:val="0"/>
                <w:numId w:val="1"/>
              </w:numPr>
              <w:spacing w:before="280" w:after="280"/>
              <w:ind w:left="393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Выполните задания на платформе ЯКласс.</w:t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Обобщающий урок по темам10 класса   на ЯКласс.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trike w:val="false"/>
                <w:dstrike w:val="false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trike w:val="false"/>
                <w:dstrike w:val="false"/>
                <w:color w:val="000000"/>
                <w:sz w:val="28"/>
                <w:szCs w:val="28"/>
                <w:lang w:eastAsia="ru-RU"/>
              </w:rPr>
              <w:t>Д/З §1-105повторить</w:t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Обобщение пройденного материала по литературе второй половины XIX века. Внеклассное чтение «В мире современной литературы»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https://www.youtube.com/watch?v=QBYkgopCa5U</w:t>
              </w:r>
            </w:hyperlink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Анализ списка летнего чтения</w:t>
            </w:r>
          </w:p>
        </w:tc>
      </w:tr>
      <w:tr>
        <w:trPr>
          <w:trHeight w:val="312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ЭК общест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Выполнить задание №21 10-17 </w:t>
            </w: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https://nsportal.ru/shkola/obshchestvoznanie/library/2023/02/26/trenirovochnye-materialy-k-zadaniyu-no-21-dlya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C9211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C9211E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8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49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f2de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eftmargin" w:customStyle="1">
    <w:name w:val="left_margin"/>
    <w:basedOn w:val="Normal"/>
    <w:qFormat/>
    <w:rsid w:val="006f2d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f2de3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Aq4khJOpm8" TargetMode="External"/><Relationship Id="rId3" Type="http://schemas.openxmlformats.org/officeDocument/2006/relationships/hyperlink" Target="https://inf-ege.sdamgia.ru/" TargetMode="External"/><Relationship Id="rId4" Type="http://schemas.openxmlformats.org/officeDocument/2006/relationships/hyperlink" Target="https://inf-ege.sdamgia.ru/" TargetMode="External"/><Relationship Id="rId5" Type="http://schemas.openxmlformats.org/officeDocument/2006/relationships/hyperlink" Target="https://www.youtube.com/watch?v=QBYkgopCa5U" TargetMode="External"/><Relationship Id="rId6" Type="http://schemas.openxmlformats.org/officeDocument/2006/relationships/hyperlink" Target="https://nsportal.ru/shkola/obshchestvoznanie/library/2023/02/26/trenirovochnye-materialy-k-zadaniyu-no-21-dlya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110</Words>
  <Characters>882</Characters>
  <CharactersWithSpaces>1081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2024-05-26T14:00:00Z</dcterms:created>
  <dc:creator>acer</dc:creator>
  <dc:description/>
  <dc:language>ru-RU</dc:language>
  <cp:lastModifiedBy/>
  <dcterms:modified xsi:type="dcterms:W3CDTF">2024-05-27T08:04:31Z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