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ЗАДАНИЯ ДЛЯ ДО ДЛЯ ОБУЧАЮЩИХСЯ 3А КЛАССА </w:t>
        <w:br/>
        <w:t>НА 27МАЯ 2024 ГОДА</w:t>
      </w:r>
    </w:p>
    <w:tbl>
      <w:tblPr>
        <w:tblStyle w:val="a3"/>
        <w:tblW w:w="10632" w:type="dxa"/>
        <w:jc w:val="left"/>
        <w:tblInd w:w="-116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22"/>
        <w:gridCol w:w="3129"/>
        <w:gridCol w:w="6981"/>
      </w:tblGrid>
      <w:tr>
        <w:trPr/>
        <w:tc>
          <w:tcPr>
            <w:tcW w:w="52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312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Предмет</w:t>
            </w:r>
          </w:p>
        </w:tc>
        <w:tc>
          <w:tcPr>
            <w:tcW w:w="698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Задание для выполнения </w:t>
            </w:r>
          </w:p>
        </w:tc>
      </w:tr>
      <w:tr>
        <w:trPr>
          <w:trHeight w:val="831" w:hRule="atLeast"/>
        </w:trPr>
        <w:tc>
          <w:tcPr>
            <w:tcW w:w="52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1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69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Задания на ЯКЛАССЕ</w:t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1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Математика</w:t>
            </w:r>
          </w:p>
        </w:tc>
        <w:tc>
          <w:tcPr>
            <w:tcW w:w="69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Учстр 93 повторить алгоритм письменного деления трехзначного на однозначное число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 №</w:t>
            </w:r>
            <w:r>
              <w:rPr>
                <w:rFonts w:cs="Times New Roman" w:ascii="Times New Roman" w:hAnsi="Times New Roman"/>
                <w:sz w:val="32"/>
                <w:szCs w:val="32"/>
              </w:rPr>
              <w:t>1-3 в тетрадь (смотреть ниже) , продолжить выполнять задания на ЯКЛАССЕ</w:t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1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69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Зарубежная литература .Храбрый Персей.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2">
              <w:r>
                <w:rPr>
                  <w:rFonts w:cs="Times New Roman" w:ascii="Times New Roman" w:hAnsi="Times New Roman"/>
                  <w:sz w:val="32"/>
                  <w:szCs w:val="32"/>
                </w:rPr>
                <w:t>https://www.youtube.com/watch?v=OY6rENta7cw</w:t>
              </w:r>
            </w:hyperlink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1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Окруж.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мир</w:t>
            </w:r>
          </w:p>
        </w:tc>
        <w:tc>
          <w:tcPr>
            <w:tcW w:w="69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Выполнить проверочную работу по вариантам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 в - стр 79-81, 2в -  стр 82-83.</w:t>
            </w:r>
          </w:p>
        </w:tc>
      </w:tr>
      <w:tr>
        <w:trPr/>
        <w:tc>
          <w:tcPr>
            <w:tcW w:w="52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1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физра</w:t>
            </w:r>
          </w:p>
        </w:tc>
        <w:tc>
          <w:tcPr>
            <w:tcW w:w="698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color w:val="262633"/>
                <w:sz w:val="24"/>
              </w:rPr>
            </w:pPr>
            <w:r>
              <w:rPr>
                <w:rFonts w:ascii="Helvetica" w:hAnsi="Helvetica"/>
                <w:b w:val="false"/>
                <w:color w:val="262633"/>
                <w:sz w:val="23"/>
              </w:rPr>
              <w:t>Легкая атлетика.</w:t>
            </w:r>
            <w:r>
              <w:rPr>
                <w:rFonts w:ascii="Helvetica" w:hAnsi="Helvetica"/>
                <w:color w:val="262633"/>
                <w:sz w:val="24"/>
              </w:rPr>
              <w:t xml:space="preserve"> Комплекс общеразвивающих на развитие выносливости. Бег на месте 2 мин. Отжимание мальчики 15 раз, девочки 8раз.Прыжки на месте. </w:t>
            </w:r>
          </w:p>
          <w:p>
            <w:pPr>
              <w:pStyle w:val="Normal"/>
              <w:spacing w:lineRule="auto" w:line="240" w:before="0" w:after="0"/>
              <w:rPr>
                <w:rFonts w:ascii="Helvetica" w:hAnsi="Helvetica"/>
                <w:color w:val="262633"/>
                <w:sz w:val="24"/>
              </w:rPr>
            </w:pPr>
            <w:r>
              <w:rPr>
                <w:rFonts w:ascii="Helvetica" w:hAnsi="Helvetica"/>
                <w:color w:val="262633"/>
                <w:sz w:val="24"/>
              </w:rPr>
              <w:t>Посмотреть видео урок техника высокого старта.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3">
              <w:r>
                <w:rPr>
                  <w:rFonts w:cs="Times New Roman" w:ascii="Times New Roman" w:hAnsi="Times New Roman"/>
                  <w:sz w:val="32"/>
                  <w:szCs w:val="32"/>
                </w:rPr>
                <w:t>https://youtu.be/KKMgWbgshEk</w:t>
              </w:r>
            </w:hyperlink>
            <w:hyperlink r:id="rId4">
              <w:r>
                <w:rPr>
                  <w:rFonts w:cs="Times New Roman" w:ascii="Times New Roman" w:hAnsi="Times New Roman"/>
                  <w:sz w:val="32"/>
                  <w:szCs w:val="32"/>
                </w:rPr>
                <w:t xml:space="preserve"> </w:t>
              </w:r>
            </w:hyperlink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drawing>
          <wp:inline distT="0" distB="0" distL="0" distR="0">
            <wp:extent cx="3905250" cy="4533900"/>
            <wp:effectExtent l="0" t="0" r="0" b="0"/>
            <wp:docPr id="1" name="Рисунок 1" descr="C:\Users\DNS\Desktop\KPZfkN9_qV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DNS\Desktop\KPZfkN9_qVQ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701" w:right="850" w:header="0" w:top="426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Helvetica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6ac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696ac2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4b3abc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4b3ab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96ac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OY6rENta7cw" TargetMode="External"/><Relationship Id="rId3" Type="http://schemas.openxmlformats.org/officeDocument/2006/relationships/hyperlink" Target="https://youtu.be/KKMgWbgshEk" TargetMode="External"/><Relationship Id="rId4" Type="http://schemas.openxmlformats.org/officeDocument/2006/relationships/hyperlink" Target="" TargetMode="Externa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99</Words>
  <Characters>618</Characters>
  <CharactersWithSpaces>698</CharactersWithSpaces>
  <Paragraphs>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2024-05-26T14:41:00Z</dcterms:created>
  <dc:creator>DNS</dc:creator>
  <dc:description/>
  <dc:language>ru-RU</dc:language>
  <cp:lastModifiedBy/>
  <dcterms:modified xsi:type="dcterms:W3CDTF">2024-05-27T08:17:02Z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